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15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informe final de actividades de producción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Título del proyecto: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responsable: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Duración final del largometraje: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Productor responsable: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Número telefónico del productor responsable (celular y oficina):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Correo electrónico del productor responsable: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 su caso, número telefónico del contacto (celular).</w:t>
      </w:r>
    </w:p>
    <w:p w:rsidR="00000000" w:rsidDel="00000000" w:rsidP="00000000" w:rsidRDefault="00000000" w:rsidRPr="00000000" w14:paraId="0000000B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75" w:lineRule="auto"/>
        <w:rPr>
          <w:b w:val="1"/>
          <w:color w:val="565656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585"/>
        <w:gridCol w:w="2565"/>
        <w:gridCol w:w="510"/>
        <w:gridCol w:w="2925"/>
        <w:tblGridChange w:id="0">
          <w:tblGrid>
            <w:gridCol w:w="2325"/>
            <w:gridCol w:w="585"/>
            <w:gridCol w:w="2565"/>
            <w:gridCol w:w="510"/>
            <w:gridCol w:w="2925"/>
          </w:tblGrid>
        </w:tblGridChange>
      </w:tblGrid>
      <w:tr>
        <w:trPr>
          <w:trHeight w:val="56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hd w:fill="ffffff" w:val="clear"/>
              <w:spacing w:line="375" w:lineRule="auto"/>
              <w:rPr>
                <w:b w:val="1"/>
                <w:color w:val="56565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65656"/>
                <w:sz w:val="18"/>
                <w:szCs w:val="18"/>
                <w:rtl w:val="0"/>
              </w:rPr>
              <w:t xml:space="preserve">Periodo general del proyecto: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hd w:fill="ffffff" w:val="clear"/>
              <w:spacing w:line="375" w:lineRule="auto"/>
              <w:rPr>
                <w:b w:val="1"/>
                <w:color w:val="56565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65656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line="375" w:lineRule="auto"/>
              <w:rPr>
                <w:b w:val="1"/>
                <w:color w:val="56565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65656"/>
                <w:sz w:val="18"/>
                <w:szCs w:val="18"/>
                <w:rtl w:val="0"/>
              </w:rPr>
              <w:t xml:space="preserve">Del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hd w:fill="ffffff" w:val="clear"/>
              <w:spacing w:line="375" w:lineRule="auto"/>
              <w:rPr>
                <w:b w:val="1"/>
                <w:color w:val="56565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65656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line="375" w:lineRule="auto"/>
              <w:rPr>
                <w:b w:val="1"/>
                <w:color w:val="56565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65656"/>
                <w:sz w:val="18"/>
                <w:szCs w:val="18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line="375" w:lineRule="auto"/>
              <w:jc w:val="center"/>
              <w:rPr>
                <w:b w:val="1"/>
                <w:color w:val="56565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65656"/>
                <w:sz w:val="18"/>
                <w:szCs w:val="18"/>
                <w:rtl w:val="0"/>
              </w:rPr>
              <w:t xml:space="preserve">DD/MM/AAAA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hd w:fill="ffffff" w:val="clear"/>
              <w:spacing w:line="375" w:lineRule="auto"/>
              <w:rPr>
                <w:b w:val="1"/>
                <w:color w:val="56565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65656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line="375" w:lineRule="auto"/>
              <w:rPr>
                <w:b w:val="1"/>
                <w:color w:val="56565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65656"/>
                <w:sz w:val="18"/>
                <w:szCs w:val="18"/>
                <w:rtl w:val="0"/>
              </w:rPr>
              <w:t xml:space="preserve">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hd w:fill="ffffff" w:val="clear"/>
              <w:spacing w:line="375" w:lineRule="auto"/>
              <w:rPr>
                <w:b w:val="1"/>
                <w:color w:val="56565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65656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line="375" w:lineRule="auto"/>
              <w:jc w:val="center"/>
              <w:rPr>
                <w:b w:val="1"/>
                <w:color w:val="56565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65656"/>
                <w:sz w:val="18"/>
                <w:szCs w:val="18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line="375" w:lineRule="auto"/>
              <w:jc w:val="center"/>
              <w:rPr>
                <w:b w:val="1"/>
                <w:color w:val="56565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65656"/>
                <w:sz w:val="18"/>
                <w:szCs w:val="18"/>
                <w:rtl w:val="0"/>
              </w:rPr>
              <w:t xml:space="preserve">DD/MM/AAAA</w:t>
            </w:r>
          </w:p>
        </w:tc>
      </w:tr>
    </w:tbl>
    <w:p w:rsidR="00000000" w:rsidDel="00000000" w:rsidP="00000000" w:rsidRDefault="00000000" w:rsidRPr="00000000" w14:paraId="00000018">
      <w:pPr>
        <w:shd w:fill="ffffff" w:val="clear"/>
        <w:spacing w:line="375" w:lineRule="auto"/>
        <w:rPr>
          <w:b w:val="1"/>
          <w:color w:val="565656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8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6855"/>
        <w:tblGridChange w:id="0">
          <w:tblGrid>
            <w:gridCol w:w="2130"/>
            <w:gridCol w:w="6855"/>
          </w:tblGrid>
        </w:tblGridChange>
      </w:tblGrid>
      <w:tr>
        <w:trPr>
          <w:trHeight w:val="40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hd w:fill="ffffff" w:val="clear"/>
              <w:spacing w:line="375" w:lineRule="auto"/>
              <w:rPr>
                <w:b w:val="1"/>
                <w:color w:val="56565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65656"/>
                <w:sz w:val="18"/>
                <w:szCs w:val="18"/>
                <w:rtl w:val="0"/>
              </w:rPr>
              <w:t xml:space="preserve">Monto del asignado: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hd w:fill="ffffff" w:val="clear"/>
              <w:spacing w:after="380" w:before="240" w:line="375" w:lineRule="auto"/>
              <w:ind w:left="720" w:firstLine="0"/>
              <w:rPr>
                <w:b w:val="1"/>
                <w:color w:val="56565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hd w:fill="ffffff" w:val="clear"/>
              <w:spacing w:line="375" w:lineRule="auto"/>
              <w:rPr>
                <w:b w:val="1"/>
                <w:color w:val="56565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65656"/>
                <w:sz w:val="18"/>
                <w:szCs w:val="18"/>
                <w:rtl w:val="0"/>
              </w:rPr>
              <w:t xml:space="preserve">Monto final ejercido: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hd w:fill="ffffff" w:val="clear"/>
              <w:spacing w:after="380" w:before="240" w:line="375" w:lineRule="auto"/>
              <w:rPr>
                <w:b w:val="1"/>
                <w:color w:val="56565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hd w:fill="ffffff" w:val="clear"/>
        <w:spacing w:line="375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2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1128"/>
        <w:tblGridChange w:id="0">
          <w:tblGrid>
            <w:gridCol w:w="11128"/>
          </w:tblGrid>
        </w:tblGridChange>
      </w:tblGrid>
      <w:tr>
        <w:trPr>
          <w:trHeight w:val="904" w:hRule="atLeast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ACTIVIDADES DE PRODUCCIÓN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Favor de hacer una síntesis de las actividades realizadas, los retos y aciertos de cada etapa: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Las actividades deberán ser detalladas conforme a la ruta crítica autorizada por el IMCINE.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En caso de modificación de personal creativo, ruta crítica, presupuesto, esquema financiero u otro, deberá solicitarlo según corresponda el caso en su debido plazo.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4" w:hRule="atLeast"/>
        </w:trPr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Preproducción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Fechas del periodo de la etapa: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4" w:hRule="atLeast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Rodaje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Fechas del periodo de la etapa: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4" w:hRule="atLeast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Edición del primer corte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Fechas del periodo de la etapa: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25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05"/>
        <w:gridCol w:w="5445"/>
        <w:tblGridChange w:id="0">
          <w:tblGrid>
            <w:gridCol w:w="5805"/>
            <w:gridCol w:w="5445"/>
          </w:tblGrid>
        </w:tblGridChange>
      </w:tblGrid>
      <w:tr>
        <w:tc>
          <w:tcPr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locaciones </w:t>
            </w:r>
          </w:p>
        </w:tc>
        <w:tc>
          <w:tcPr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fechas de rodajes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240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Informe financiero:</w:t>
      </w:r>
    </w:p>
    <w:p w:rsidR="00000000" w:rsidDel="00000000" w:rsidP="00000000" w:rsidRDefault="00000000" w:rsidRPr="00000000" w14:paraId="00000055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Favor de adjuntar a este documento el Anexo XX “Informe financiero final” dónde acuerdo con la ruta crítica, presupuesto y flujo de efectivo autorizados de detalle como se ejercieron los recursos</w:t>
      </w:r>
    </w:p>
    <w:p w:rsidR="00000000" w:rsidDel="00000000" w:rsidP="00000000" w:rsidRDefault="00000000" w:rsidRPr="00000000" w14:paraId="00000056">
      <w:pPr>
        <w:spacing w:line="240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b w:val="1"/>
          <w:smallCaps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5D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62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Firma del Representante legal o persona física</w:t>
      </w:r>
    </w:p>
    <w:p w:rsidR="00000000" w:rsidDel="00000000" w:rsidP="00000000" w:rsidRDefault="00000000" w:rsidRPr="00000000" w14:paraId="00000063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(Adjuntar identificación oficial)</w:t>
      </w:r>
    </w:p>
    <w:p w:rsidR="00000000" w:rsidDel="00000000" w:rsidP="00000000" w:rsidRDefault="00000000" w:rsidRPr="00000000" w14:paraId="00000064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3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336"/>
        <w:tblGridChange w:id="0">
          <w:tblGrid>
            <w:gridCol w:w="11336"/>
          </w:tblGrid>
        </w:tblGridChange>
      </w:tblGrid>
      <w:tr>
        <w:trPr>
          <w:trHeight w:val="841" w:hRule="atLeast"/>
        </w:trPr>
        <w:tc>
          <w:tcPr/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deberán adjuntar documentos complementarios que respalden las actividades realizadas en el periodo informado.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line="240" w:lineRule="auto"/>
        <w:jc w:val="center"/>
        <w:rPr>
          <w:b w:val="1"/>
          <w:color w:val="e36c09"/>
          <w:sz w:val="18"/>
          <w:szCs w:val="18"/>
        </w:rPr>
      </w:pPr>
      <w:r w:rsidDel="00000000" w:rsidR="00000000" w:rsidRPr="00000000">
        <w:rPr>
          <w:b w:val="1"/>
          <w:color w:val="e36c0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63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