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pStyle w:val="Heading1"/>
        <w:keepLines w:val="0"/>
        <w:spacing w:after="0" w:before="0"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CARTA EN LA QUE MANIFIESTEN QUE NO SE ENCUENTRAN EN SITUACIÓN DE INCUMPLIMIENTO CON IMCINE Y FIDECINE, FOPROCINE, EFICINE O ECHASA.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2203" w:right="117" w:firstLine="0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Lugar,</w:t>
      </w:r>
    </w:p>
    <w:p w:rsidR="00000000" w:rsidDel="00000000" w:rsidP="00000000" w:rsidRDefault="00000000" w:rsidRPr="00000000" w14:paraId="00000006">
      <w:pPr>
        <w:spacing w:after="240" w:line="276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 a ___ de _______ del ___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color w:val="2b2d2f"/>
          <w:sz w:val="18"/>
          <w:szCs w:val="18"/>
        </w:rPr>
      </w:pPr>
      <w:r w:rsidDel="00000000" w:rsidR="00000000" w:rsidRPr="00000000">
        <w:rPr>
          <w:color w:val="2b2d2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C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  <w:color w:val="2b2d2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18"/>
          <w:szCs w:val="18"/>
          <w:rtl w:val="0"/>
        </w:rPr>
        <w:t xml:space="preserve">” en la convocatoria 2021 para el </w:t>
      </w:r>
      <w:r w:rsidDel="00000000" w:rsidR="00000000" w:rsidRPr="00000000">
        <w:rPr>
          <w:b w:val="1"/>
          <w:sz w:val="18"/>
          <w:szCs w:val="18"/>
          <w:rtl w:val="0"/>
        </w:rPr>
        <w:t xml:space="preserve">Apoyo a la producción de largometrajes en colaboración con los estados:</w:t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tiene incumplimiento alguno en los programas de apoyo implementados por las distintas entidades dependientes de la Secretaría de Cultura, incluyendo EFICINE, FIDECINE, FOPROCINE, IMCINE y los Estudios Churubusco, y que no se encuentra en un proceso judicial con IMCINE.  Así como, en su caso, en relación con fondos de apoyo a la producción de la entidad federativa de donde provenga la solicitud.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responsable del proyecto y firma</w:t>
      </w:r>
    </w:p>
    <w:p w:rsidR="00000000" w:rsidDel="00000000" w:rsidP="00000000" w:rsidRDefault="00000000" w:rsidRPr="00000000" w14:paraId="00000019">
      <w:pPr>
        <w:spacing w:line="240" w:lineRule="auto"/>
        <w:ind w:right="117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