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haber leído las Reglas de Operación, Bases de Participación y Anexos, para la aplicación en la convocatoria 202X , en la modalidad de Apoyo a … del Programa “Fomento al Cine Mexicano” del Instituto Mexicano de Cinematografía, expresando mi conformidad en someterme a las condiciones establecidas para la recepción de proyectos,  evaluación de los mismos y, en su caso, a las obligaciones señaladas para recibir la aprobación a nuestra solicitud.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QeCNAkF1LOkSNsoqKUJucq9Bvw==">AMUW2mUjynLSjpqurSsHI5/Ar8mvF/FdqaMlfstggc5x1eEhhrGNuoFM1DUoeIFFVzpiPhqiJFOifqYgFANxlMxBm7L7znUMZJ6qyoVGFkkqKtzTfmLE1LI=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2020-11-05T02:35:00Z</dcterms:created>
  <dc:creator>eleane.oropeza</dc:creator>
</cp:coreProperties>
</file>