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es el modelo de ruta crítica que deberá utilizarse para la solicitud de apoyo. Si tiene dudas favor de contactarnos vía correo electrónico: estimulo.formacion@imcine.gob.mx, o en el número de teléfono de la Dirección de Vinculación Regional y Comunitaria: 55.65.52.05.56, de lunes a viernes de 10:00 a 16:00 hrs., hora del centro.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760"/>
        <w:tblGridChange w:id="0">
          <w:tblGrid>
            <w:gridCol w:w="5145"/>
            <w:gridCol w:w="8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(estado, municipio y comunidades) donde se desarrolla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2024    al ___ de ____ de 2024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NOTA: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siguiente tabla enuncia etapas a manera de ejemplo</w:t>
      </w:r>
      <w:r w:rsidDel="00000000" w:rsidR="00000000" w:rsidRPr="00000000">
        <w:rPr>
          <w:sz w:val="20"/>
          <w:szCs w:val="20"/>
          <w:rtl w:val="0"/>
        </w:rPr>
        <w:t xml:space="preserve">. Es importante considerar que las actividades del proyecto </w:t>
      </w:r>
      <w:r w:rsidDel="00000000" w:rsidR="00000000" w:rsidRPr="00000000">
        <w:rPr>
          <w:sz w:val="20"/>
          <w:szCs w:val="20"/>
          <w:rtl w:val="0"/>
        </w:rPr>
        <w:t xml:space="preserve">deberán</w:t>
      </w:r>
      <w:r w:rsidDel="00000000" w:rsidR="00000000" w:rsidRPr="00000000">
        <w:rPr>
          <w:sz w:val="20"/>
          <w:szCs w:val="20"/>
          <w:rtl w:val="0"/>
        </w:rPr>
        <w:t xml:space="preserve"> ser programadas en el periodo de 01 de julio a 30 de noviembre de 2024. Favor de modificar según las actividades a realizar.</w:t>
      </w:r>
    </w:p>
    <w:tbl>
      <w:tblPr>
        <w:tblStyle w:val="Table2"/>
        <w:tblW w:w="138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6930"/>
        <w:tblGridChange w:id="0">
          <w:tblGrid>
            <w:gridCol w:w="6960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Etapa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Periodo de trabajo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Lanzamiento y promoción de convocatoria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mes/año a 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formativas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participantes, talleristas,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mes/año a 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final y evidencias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colectivo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Hrpb/jhTGgrUE5U3S28GoczxrA==">CgMxLjA4AGorChRzdWdnZXN0LndwcHAyMm56NGNqbhITRXN0aW11bG8gRm9ybWFjacOzbmorChRzdWdnZXN0LnY4cW5qN2pzaHo0ZBITRXN0aW11bG8gRm9ybWFjacOzbmorChRzdWdnZXN0LnZxam1kbXJ1eDBncRITRXN0aW11bG8gRm9ybWFjacOzbmo2ChRzdWdnZXN0Lng0eTU3d29qdHdxNBIeTHVjaWEgQW50YXJlcyBBbGZhcm8gSGVybmFuZGV6aisKFHN1Z2dlc3Qud2l1MTM4b3IyOTA3EhNFc3RpbXVsbyBGb3JtYWNpw7NuajYKFHN1Z2dlc3QucG45am53ampkZjZvEh5MdWNpYSBBbnRhcmVzIEFsZmFybyBIZXJuYW5kZXpqKwoUc3VnZ2VzdC43eDVreWNvcGZiNzASE0VzdGltdWxvIEZvcm1hY2nDs25qNgoUc3VnZ2VzdC5qbmI3eWozZTZ6eXESHkx1Y2lhIEFudGFyZXMgQWxmYXJvIEhlcm5hbmRlemo2ChRzdWdnZXN0Lm5hZ3BuNXNxczlkNhIeTHVjaWEgQW50YXJlcyBBbGZhcm8gSGVybmFuZGV6ajYKFHN1Z2dlc3QucThtcnQxeHYxYXhxEh5MdWNpYSBBbnRhcmVzIEFsZmFybyBIZXJuYW5kZXpqNgoUc3VnZ2VzdC5sMTNmZWprd3F2cHISHkx1Y2lhIEFudGFyZXMgQWxmYXJvIEhlcm5hbmRlemo2ChRzdWdnZXN0LnAyMHpsbmdpeGx3dhIeTHVjaWEgQW50YXJlcyBBbGZhcm8gSGVybmFuZGV6ajYKFHN1Z2dlc3QuYWswbTFoZGN5ZnE1Eh5MdWNpYSBBbnRhcmVzIEFsZmFybyBIZXJuYW5kZXpqNgoUc3VnZ2VzdC54aHVzcTh5Z3g3dnASHkx1Y2lhIEFudGFyZXMgQWxmYXJvIEhlcm5hbmRlemo2ChRzdWdnZXN0LmhocTRxN3czZzlvNxIeTHVjaWEgQW50YXJlcyBBbGZhcm8gSGVybmFuZGV6ajYKFHN1Z2dlc3QudXpidXltd2NhZWcyEh5MdWNpYSBBbnRhcmVzIEFsZmFybyBIZXJuYW5kZXpyITFTWHc4cnp1N2xEYXZfQXBCaS1FcU5scDdYMEZIY2x2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